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BOESS CARSTEN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52,862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convert to common stock on a one-for-one basis. The RSUs will vest in full on June 18,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a right to purchase a total of 64,860 shares of the Issuer's Common Stock, all of which will become fully vested and exercisable on June 18,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Carsten Boess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7495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3427</Characters>
  <CharactersWithSpaces>3994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