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Rocket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37,508.00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5,847,541.00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5,847,541.00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5"/>
        <w:gridCol w:w="8935"/>
        <w:gridCol w:w="155"/>
      </w:tblGrid>
      <w:tr>
        <w:trPr/>
        <w:tc>
          <w:tcPr>
            <w:tcW w:w="1115" w:type="dxa"/>
            <w:tcBorders/>
            <w:vAlign w:val="center"/>
          </w:tcPr>
          <w:p>
            <w:pPr>
              <w:pStyle w:val="TableContents"/>
              <w:bidi w:val="0"/>
              <w:spacing w:before="0" w:after="283"/>
              <w:jc w:val="left"/>
              <w:rPr/>
            </w:pPr>
            <w:r>
              <w:rPr/>
              <w:t>Item 1.</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issuer: </w:t>
            </w:r>
          </w:p>
          <w:p>
            <w:pPr>
              <w:pStyle w:val="TableContents"/>
              <w:bidi w:val="0"/>
              <w:spacing w:before="0" w:after="0"/>
              <w:jc w:val="left"/>
              <w:rPr/>
            </w:pPr>
            <w:r>
              <w:rPr/>
              <w:t>Rocket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430 East 29th Street, Suite 1040, New York, NY, 10016</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2.</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3.</w:t>
            </w:r>
          </w:p>
        </w:tc>
        <w:tc>
          <w:tcPr>
            <w:tcW w:w="893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(f)</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(g)</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(h)</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(j)</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(k)</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9090"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4.</w:t>
            </w:r>
          </w:p>
        </w:tc>
        <w:tc>
          <w:tcPr>
            <w:tcW w:w="893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5847541</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5.35  %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37508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5847541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5.</w:t>
            </w:r>
          </w:p>
        </w:tc>
        <w:tc>
          <w:tcPr>
            <w:tcW w:w="893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6.</w:t>
            </w:r>
          </w:p>
        </w:tc>
        <w:tc>
          <w:tcPr>
            <w:tcW w:w="893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7.</w:t>
            </w:r>
          </w:p>
        </w:tc>
        <w:tc>
          <w:tcPr>
            <w:tcW w:w="893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8.</w:t>
            </w:r>
          </w:p>
        </w:tc>
        <w:tc>
          <w:tcPr>
            <w:tcW w:w="893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9.</w:t>
            </w:r>
          </w:p>
        </w:tc>
        <w:tc>
          <w:tcPr>
            <w:tcW w:w="893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1017</Words>
  <Characters>5383</Characters>
  <CharactersWithSpaces>6392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