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0001704342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291"/>
        <w:gridCol w:w="4914"/>
      </w:tblGrid>
      <w:tr>
        <w:trPr/>
        <w:tc>
          <w:tcPr>
            <w:tcW w:w="5291" w:type="dxa"/>
            <w:tcBorders/>
            <w:vAlign w:val="center"/>
          </w:tcPr>
          <w:p>
            <w:pPr>
              <w:pStyle w:val="TableContents"/>
              <w:bidi w:val="0"/>
              <w:spacing w:before="0" w:after="283"/>
              <w:jc w:val="left"/>
              <w:rPr/>
            </w:pPr>
            <w:r>
              <w:rPr/>
              <w:t>Name of Issuer</w:t>
            </w:r>
          </w:p>
        </w:tc>
        <w:tc>
          <w:tcPr>
            <w:tcW w:w="4914" w:type="dxa"/>
            <w:tcBorders/>
            <w:vAlign w:val="center"/>
          </w:tcPr>
          <w:p>
            <w:pPr>
              <w:pStyle w:val="TableContents"/>
              <w:bidi w:val="0"/>
              <w:spacing w:before="0" w:after="0"/>
              <w:jc w:val="left"/>
              <w:rPr/>
            </w:pPr>
            <w:r>
              <w:rPr/>
              <w:t>ROCKET PHARMACEUTICALS, INC.</w:t>
            </w:r>
          </w:p>
        </w:tc>
      </w:tr>
      <w:tr>
        <w:trPr/>
        <w:tc>
          <w:tcPr>
            <w:tcW w:w="5291" w:type="dxa"/>
            <w:tcBorders/>
            <w:vAlign w:val="center"/>
          </w:tcPr>
          <w:p>
            <w:pPr>
              <w:pStyle w:val="TableContents"/>
              <w:bidi w:val="0"/>
              <w:spacing w:before="0" w:after="283"/>
              <w:jc w:val="left"/>
              <w:rPr/>
            </w:pPr>
            <w:r>
              <w:rPr/>
              <w:t>SEC File Number</w:t>
            </w:r>
          </w:p>
        </w:tc>
        <w:tc>
          <w:tcPr>
            <w:tcW w:w="4914" w:type="dxa"/>
            <w:tcBorders/>
            <w:vAlign w:val="center"/>
          </w:tcPr>
          <w:p>
            <w:pPr>
              <w:pStyle w:val="TableContents"/>
              <w:bidi w:val="0"/>
              <w:spacing w:before="0" w:after="0"/>
              <w:jc w:val="left"/>
              <w:rPr/>
            </w:pPr>
            <w:r>
              <w:rPr/>
              <w:t>001-36829</w:t>
            </w:r>
          </w:p>
        </w:tc>
      </w:tr>
      <w:tr>
        <w:trPr/>
        <w:tc>
          <w:tcPr>
            <w:tcW w:w="5291" w:type="dxa"/>
            <w:tcBorders/>
            <w:vAlign w:val="center"/>
          </w:tcPr>
          <w:p>
            <w:pPr>
              <w:pStyle w:val="TableContents"/>
              <w:bidi w:val="0"/>
              <w:spacing w:before="0" w:after="283"/>
              <w:jc w:val="left"/>
              <w:rPr/>
            </w:pPr>
            <w:r>
              <w:rPr/>
              <w:t>Address of Issuer</w:t>
            </w:r>
          </w:p>
        </w:tc>
        <w:tc>
          <w:tcPr>
            <w:tcW w:w="4914" w:type="dxa"/>
            <w:tcBorders/>
            <w:vAlign w:val="center"/>
          </w:tcPr>
          <w:p>
            <w:pPr>
              <w:pStyle w:val="TableContents"/>
              <w:bidi w:val="0"/>
              <w:spacing w:before="0" w:after="0"/>
              <w:jc w:val="left"/>
              <w:rPr/>
            </w:pPr>
            <w:r>
              <w:rPr/>
              <w:t>350 FIFTH AVENUE</w:t>
              <w:br/>
              <w:t>SUITE 7530</w:t>
              <w:br/>
              <w:t>NEW YORK</w:t>
              <w:br/>
              <w:t xml:space="preserve">NEW YORK </w:t>
              <w:br/>
              <w:t>10118</w:t>
            </w:r>
          </w:p>
        </w:tc>
      </w:tr>
      <w:tr>
        <w:trPr/>
        <w:tc>
          <w:tcPr>
            <w:tcW w:w="5291" w:type="dxa"/>
            <w:tcBorders/>
            <w:vAlign w:val="center"/>
          </w:tcPr>
          <w:p>
            <w:pPr>
              <w:pStyle w:val="TableContents"/>
              <w:bidi w:val="0"/>
              <w:spacing w:before="0" w:after="283"/>
              <w:jc w:val="left"/>
              <w:rPr/>
            </w:pPr>
            <w:r>
              <w:rPr/>
              <w:t>Phone</w:t>
            </w:r>
          </w:p>
        </w:tc>
        <w:tc>
          <w:tcPr>
            <w:tcW w:w="4914" w:type="dxa"/>
            <w:tcBorders/>
            <w:vAlign w:val="center"/>
          </w:tcPr>
          <w:p>
            <w:pPr>
              <w:pStyle w:val="TableContents"/>
              <w:bidi w:val="0"/>
              <w:spacing w:before="0" w:after="0"/>
              <w:jc w:val="left"/>
              <w:rPr/>
            </w:pPr>
            <w:r>
              <w:rPr/>
              <w:t>646-440-9100</w:t>
            </w:r>
          </w:p>
        </w:tc>
      </w:tr>
      <w:tr>
        <w:trPr/>
        <w:tc>
          <w:tcPr>
            <w:tcW w:w="5291" w:type="dxa"/>
            <w:tcBorders/>
            <w:vAlign w:val="center"/>
          </w:tcPr>
          <w:p>
            <w:pPr>
              <w:pStyle w:val="TableContents"/>
              <w:bidi w:val="0"/>
              <w:spacing w:before="0" w:after="283"/>
              <w:jc w:val="left"/>
              <w:rPr/>
            </w:pPr>
            <w:r>
              <w:rPr/>
              <w:t>Name of Person for Whose Account the Securities are To Be Sold</w:t>
            </w:r>
          </w:p>
        </w:tc>
        <w:tc>
          <w:tcPr>
            <w:tcW w:w="4914" w:type="dxa"/>
            <w:tcBorders/>
            <w:vAlign w:val="center"/>
          </w:tcPr>
          <w:p>
            <w:pPr>
              <w:pStyle w:val="TableContents"/>
              <w:bidi w:val="0"/>
              <w:spacing w:before="0" w:after="0"/>
              <w:jc w:val="left"/>
              <w:rPr/>
            </w:pPr>
            <w:r>
              <w:rPr/>
              <w:t>Wilson Martin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291" w:type="dxa"/>
            <w:tcBorders/>
            <w:vAlign w:val="center"/>
          </w:tcPr>
          <w:p>
            <w:pPr>
              <w:pStyle w:val="TableContents"/>
              <w:bidi w:val="0"/>
              <w:spacing w:before="0" w:after="283"/>
              <w:jc w:val="left"/>
              <w:rPr/>
            </w:pPr>
            <w:r>
              <w:rPr/>
              <w:t>Relationship to Issuer</w:t>
            </w:r>
          </w:p>
        </w:tc>
        <w:tc>
          <w:tcPr>
            <w:tcW w:w="491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631</w:t>
            </w:r>
          </w:p>
        </w:tc>
        <w:tc>
          <w:tcPr>
            <w:tcW w:w="1377" w:type="dxa"/>
            <w:tcBorders/>
            <w:vAlign w:val="center"/>
          </w:tcPr>
          <w:p>
            <w:pPr>
              <w:pStyle w:val="TableContents"/>
              <w:bidi w:val="0"/>
              <w:spacing w:before="0" w:after="283"/>
              <w:jc w:val="left"/>
              <w:rPr/>
            </w:pPr>
            <w:r>
              <w:rPr/>
              <w:t>2133.66</w:t>
            </w:r>
          </w:p>
        </w:tc>
        <w:tc>
          <w:tcPr>
            <w:tcW w:w="1552" w:type="dxa"/>
            <w:tcBorders/>
            <w:vAlign w:val="center"/>
          </w:tcPr>
          <w:p>
            <w:pPr>
              <w:pStyle w:val="TableContents"/>
              <w:bidi w:val="0"/>
              <w:spacing w:before="0" w:after="283"/>
              <w:jc w:val="left"/>
              <w:rPr/>
            </w:pPr>
            <w:r>
              <w:rPr/>
              <w:t>109774597</w:t>
            </w:r>
          </w:p>
        </w:tc>
        <w:tc>
          <w:tcPr>
            <w:tcW w:w="1567" w:type="dxa"/>
            <w:tcBorders/>
            <w:vAlign w:val="center"/>
          </w:tcPr>
          <w:p>
            <w:pPr>
              <w:pStyle w:val="TableContents"/>
              <w:bidi w:val="0"/>
              <w:spacing w:before="0" w:after="283"/>
              <w:jc w:val="left"/>
              <w:rPr/>
            </w:pPr>
            <w:r>
              <w:rPr/>
              <w:t>08/18/2026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08/14/2026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631</w:t>
            </w:r>
          </w:p>
        </w:tc>
        <w:tc>
          <w:tcPr>
            <w:tcW w:w="1046" w:type="dxa"/>
            <w:tcBorders/>
            <w:vAlign w:val="center"/>
          </w:tcPr>
          <w:p>
            <w:pPr>
              <w:pStyle w:val="TableContents"/>
              <w:bidi w:val="0"/>
              <w:spacing w:before="0" w:after="283"/>
              <w:jc w:val="left"/>
              <w:rPr/>
            </w:pPr>
            <w:r>
              <w:rPr/>
              <w:t>08/14/2026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64"/>
        <w:gridCol w:w="2946"/>
        <w:gridCol w:w="945"/>
        <w:gridCol w:w="1563"/>
        <w:gridCol w:w="1687"/>
      </w:tblGrid>
      <w:tr>
        <w:trPr/>
        <w:tc>
          <w:tcPr>
            <w:tcW w:w="3064" w:type="dxa"/>
            <w:tcBorders/>
            <w:vAlign w:val="center"/>
          </w:tcPr>
          <w:p>
            <w:pPr>
              <w:pStyle w:val="TableHeading"/>
              <w:suppressLineNumbers/>
              <w:bidi w:val="0"/>
              <w:spacing w:before="0" w:after="283"/>
              <w:jc w:val="center"/>
              <w:rPr/>
            </w:pPr>
            <w:r>
              <w:rPr/>
              <w:t>Name and Address of Seller</w:t>
            </w:r>
          </w:p>
        </w:tc>
        <w:tc>
          <w:tcPr>
            <w:tcW w:w="2946"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3" w:type="dxa"/>
            <w:tcBorders/>
            <w:vAlign w:val="center"/>
          </w:tcPr>
          <w:p>
            <w:pPr>
              <w:pStyle w:val="TableHeading"/>
              <w:suppressLineNumbers/>
              <w:bidi w:val="0"/>
              <w:spacing w:before="0" w:after="283"/>
              <w:jc w:val="center"/>
              <w:rPr/>
            </w:pPr>
            <w:r>
              <w:rPr/>
              <w:t>Amount of Securities Sold</w:t>
            </w:r>
          </w:p>
        </w:tc>
        <w:tc>
          <w:tcPr>
            <w:tcW w:w="1687" w:type="dxa"/>
            <w:tcBorders/>
            <w:vAlign w:val="center"/>
          </w:tcPr>
          <w:p>
            <w:pPr>
              <w:pStyle w:val="TableHeading"/>
              <w:suppressLineNumbers/>
              <w:bidi w:val="0"/>
              <w:spacing w:before="0" w:after="283"/>
              <w:jc w:val="center"/>
              <w:rPr/>
            </w:pPr>
            <w:r>
              <w:rPr/>
              <w:t>Gross Proceeds</w:t>
            </w:r>
          </w:p>
        </w:tc>
      </w:tr>
      <w:tr>
        <w:trPr/>
        <w:tc>
          <w:tcPr>
            <w:tcW w:w="3064" w:type="dxa"/>
            <w:tcBorders/>
            <w:vAlign w:val="center"/>
          </w:tcPr>
          <w:p>
            <w:pPr>
              <w:pStyle w:val="TableContents"/>
              <w:bidi w:val="0"/>
              <w:spacing w:before="0" w:after="283"/>
              <w:jc w:val="left"/>
              <w:rPr/>
            </w:pPr>
            <w:r>
              <w:rPr/>
              <w:t>Martin Wilson</w:t>
              <w:br/>
              <w:t>9 Cedarbrook Drive</w:t>
              <w:br/>
              <w:t>Cranbury   NJ   08512</w:t>
            </w:r>
          </w:p>
        </w:tc>
        <w:tc>
          <w:tcPr>
            <w:tcW w:w="2946"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05/19/2026</w:t>
            </w:r>
          </w:p>
        </w:tc>
        <w:tc>
          <w:tcPr>
            <w:tcW w:w="1563" w:type="dxa"/>
            <w:tcBorders/>
            <w:vAlign w:val="center"/>
          </w:tcPr>
          <w:p>
            <w:pPr>
              <w:pStyle w:val="TableContents"/>
              <w:bidi w:val="0"/>
              <w:spacing w:before="0" w:after="283"/>
              <w:jc w:val="left"/>
              <w:rPr/>
            </w:pPr>
            <w:r>
              <w:rPr/>
              <w:t>662</w:t>
            </w:r>
          </w:p>
        </w:tc>
        <w:tc>
          <w:tcPr>
            <w:tcW w:w="1687" w:type="dxa"/>
            <w:tcBorders/>
            <w:vAlign w:val="center"/>
          </w:tcPr>
          <w:p>
            <w:pPr>
              <w:pStyle w:val="TableContents"/>
              <w:bidi w:val="0"/>
              <w:spacing w:before="0" w:after="283"/>
              <w:jc w:val="left"/>
              <w:rPr/>
            </w:pPr>
            <w:r>
              <w:rPr/>
              <w:t>1995.53</w:t>
            </w:r>
          </w:p>
        </w:tc>
      </w:tr>
      <w:tr>
        <w:trPr/>
        <w:tc>
          <w:tcPr>
            <w:tcW w:w="3064" w:type="dxa"/>
            <w:tcBorders/>
            <w:vAlign w:val="center"/>
          </w:tcPr>
          <w:p>
            <w:pPr>
              <w:pStyle w:val="TableContents"/>
              <w:bidi w:val="0"/>
              <w:spacing w:before="0" w:after="283"/>
              <w:jc w:val="left"/>
              <w:rPr/>
            </w:pPr>
            <w:r>
              <w:rPr/>
              <w:t>Martin Wilson</w:t>
              <w:br/>
              <w:t>9 Cedarbrook Drive</w:t>
              <w:br/>
              <w:t>Cranbury   NJ   08512</w:t>
            </w:r>
          </w:p>
        </w:tc>
        <w:tc>
          <w:tcPr>
            <w:tcW w:w="2946"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08/13/2026</w:t>
            </w:r>
          </w:p>
        </w:tc>
        <w:tc>
          <w:tcPr>
            <w:tcW w:w="1563" w:type="dxa"/>
            <w:tcBorders/>
            <w:vAlign w:val="center"/>
          </w:tcPr>
          <w:p>
            <w:pPr>
              <w:pStyle w:val="TableContents"/>
              <w:bidi w:val="0"/>
              <w:spacing w:before="0" w:after="283"/>
              <w:jc w:val="left"/>
              <w:rPr/>
            </w:pPr>
            <w:r>
              <w:rPr/>
              <w:t>3493</w:t>
            </w:r>
          </w:p>
        </w:tc>
        <w:tc>
          <w:tcPr>
            <w:tcW w:w="1687" w:type="dxa"/>
            <w:tcBorders/>
            <w:vAlign w:val="center"/>
          </w:tcPr>
          <w:p>
            <w:pPr>
              <w:pStyle w:val="TableContents"/>
              <w:bidi w:val="0"/>
              <w:spacing w:before="0" w:after="283"/>
              <w:jc w:val="left"/>
              <w:rPr/>
            </w:pPr>
            <w:r>
              <w:rPr/>
              <w:t>11810.18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68"/>
        <w:gridCol w:w="8437"/>
      </w:tblGrid>
      <w:tr>
        <w:trPr/>
        <w:tc>
          <w:tcPr>
            <w:tcW w:w="1768" w:type="dxa"/>
            <w:tcBorders/>
            <w:vAlign w:val="center"/>
          </w:tcPr>
          <w:p>
            <w:pPr>
              <w:pStyle w:val="TableContents"/>
              <w:bidi w:val="0"/>
              <w:spacing w:before="0" w:after="283"/>
              <w:jc w:val="left"/>
              <w:rPr/>
            </w:pPr>
            <w:r>
              <w:rPr/>
              <w:t>Remarks</w:t>
            </w:r>
          </w:p>
        </w:tc>
        <w:tc>
          <w:tcPr>
            <w:tcW w:w="8437"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68" w:type="dxa"/>
            <w:tcBorders/>
            <w:vAlign w:val="center"/>
          </w:tcPr>
          <w:p>
            <w:pPr>
              <w:pStyle w:val="TableContents"/>
              <w:bidi w:val="0"/>
              <w:spacing w:before="0" w:after="283"/>
              <w:jc w:val="left"/>
              <w:rPr/>
            </w:pPr>
            <w:r>
              <w:rPr/>
              <w:t>Date of Notice</w:t>
            </w:r>
          </w:p>
        </w:tc>
        <w:tc>
          <w:tcPr>
            <w:tcW w:w="8437" w:type="dxa"/>
            <w:tcBorders/>
            <w:vAlign w:val="center"/>
          </w:tcPr>
          <w:p>
            <w:pPr>
              <w:pStyle w:val="TableContents"/>
              <w:bidi w:val="0"/>
              <w:spacing w:before="0" w:after="0"/>
              <w:jc w:val="left"/>
              <w:rPr/>
            </w:pPr>
            <w:r>
              <w:rPr/>
              <w:t>08/18/2026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8" w:type="dxa"/>
            <w:tcBorders/>
            <w:vAlign w:val="center"/>
          </w:tcPr>
          <w:p>
            <w:pPr>
              <w:pStyle w:val="TableContents"/>
              <w:bidi w:val="0"/>
              <w:spacing w:before="0" w:after="283"/>
              <w:jc w:val="left"/>
              <w:rPr/>
            </w:pPr>
            <w:r>
              <w:rPr/>
              <w:t>Signature</w:t>
            </w:r>
          </w:p>
        </w:tc>
        <w:tc>
          <w:tcPr>
            <w:tcW w:w="8437" w:type="dxa"/>
            <w:tcBorders/>
            <w:vAlign w:val="center"/>
          </w:tcPr>
          <w:p>
            <w:pPr>
              <w:pStyle w:val="TableContents"/>
              <w:bidi w:val="0"/>
              <w:spacing w:before="0" w:after="0"/>
              <w:jc w:val="left"/>
              <w:rPr/>
            </w:pPr>
            <w:r>
              <w:rPr/>
              <w:t>/s/ Daniel Tucci, as a duly authorized representative of Fidelity Brokerage Services LLC, as attorney-in-fact for Martin Wilson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646</Words>
  <Characters>3306</Characters>
  <CharactersWithSpaces>3891</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